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4B" w:rsidRDefault="00B57CF3" w:rsidP="00B57C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rPr>
          <w:rFonts w:ascii="Bookman Old Style" w:eastAsia="Bookman Old Style" w:hAnsi="Bookman Old Style" w:cs="Bookman Old Style"/>
          <w:noProof/>
          <w:sz w:val="24"/>
          <w:szCs w:val="24"/>
          <w:lang w:eastAsia="ru-RU"/>
        </w:rPr>
        <w:drawing>
          <wp:inline distT="0" distB="0" distL="0" distR="0">
            <wp:extent cx="1950720" cy="891540"/>
            <wp:effectExtent l="19050" t="0" r="0" b="0"/>
            <wp:docPr id="2" name="Рисунок 1" descr="Изображение выглядит как Шрифт, символ, логотип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Шрифт, символ, логотип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E29">
        <w:rPr>
          <w:noProof/>
        </w:rPr>
      </w:r>
      <w:r w:rsidR="004D6E29">
        <w:rPr>
          <w:noProof/>
        </w:rPr>
        <w:pict>
          <v:rect id="AutoShape 2" o:spid="_x0000_s1026" alt="СПбГУ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qIQuf8BAADXAwAADgAAAAAAAAAAAAAAAAAu&#10;AgAAZHJzL2Uyb0RvYy54bWxQSwECLQAUAAYACAAAACEATKDpLNgAAAADAQAADwAAAAAAAAAAAAAA&#10;AABZBAAAZHJzL2Rvd25yZXYueG1sUEsFBgAAAAAEAAQA8wAAAF4FAAAAAA=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  <w:drawing>
          <wp:inline distT="0" distB="0" distL="0" distR="0">
            <wp:extent cx="2638425" cy="762000"/>
            <wp:effectExtent l="0" t="0" r="0" b="0"/>
            <wp:docPr id="876438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B4B" w:rsidRDefault="00290B4B" w:rsidP="00BD7979">
      <w:pPr>
        <w:spacing w:after="0" w:line="360" w:lineRule="auto"/>
        <w:ind w:right="28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BD7979" w:rsidRDefault="005B5C85" w:rsidP="00BD7979">
      <w:pPr>
        <w:spacing w:after="0" w:line="360" w:lineRule="auto"/>
        <w:ind w:right="28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  <w:lang w:eastAsia="ru-RU"/>
        </w:rPr>
        <w:drawing>
          <wp:inline distT="0" distB="0" distL="0" distR="0">
            <wp:extent cx="2373151" cy="1996440"/>
            <wp:effectExtent l="19050" t="0" r="8099" b="0"/>
            <wp:docPr id="3" name="Рисунок 0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48" cy="199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B4B" w:rsidRPr="00BE21A7" w:rsidRDefault="00B5027B" w:rsidP="00BE21A7">
      <w:pPr>
        <w:spacing w:after="0" w:line="240" w:lineRule="auto"/>
        <w:ind w:left="567" w:right="284"/>
        <w:jc w:val="center"/>
        <w:rPr>
          <w:rFonts w:eastAsia="Bookman Old Style"/>
          <w:sz w:val="28"/>
          <w:szCs w:val="28"/>
        </w:rPr>
      </w:pPr>
      <w:r w:rsidRPr="00BE21A7">
        <w:rPr>
          <w:rFonts w:eastAsia="Bookman Old Style"/>
          <w:sz w:val="28"/>
          <w:szCs w:val="28"/>
        </w:rPr>
        <w:t>Уважаемые коллеги!</w:t>
      </w:r>
    </w:p>
    <w:p w:rsidR="00290B4B" w:rsidRPr="00BE21A7" w:rsidRDefault="00290B4B" w:rsidP="00BE21A7">
      <w:pPr>
        <w:spacing w:after="0" w:line="240" w:lineRule="auto"/>
        <w:ind w:left="567" w:right="284"/>
        <w:jc w:val="center"/>
        <w:rPr>
          <w:rFonts w:eastAsia="Bookman Old Style"/>
          <w:sz w:val="28"/>
          <w:szCs w:val="28"/>
        </w:rPr>
      </w:pP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 w:rsidRPr="00BE21A7">
        <w:rPr>
          <w:rFonts w:eastAsia="Bookman Old Style"/>
          <w:sz w:val="28"/>
          <w:szCs w:val="28"/>
        </w:rPr>
        <w:t xml:space="preserve">Приглашаем Вас стать участниками </w:t>
      </w:r>
      <w:r w:rsidR="009B6142" w:rsidRPr="00BE21A7">
        <w:rPr>
          <w:rFonts w:eastAsia="Bookman Old Style"/>
          <w:sz w:val="28"/>
          <w:szCs w:val="28"/>
          <w:lang w:val="en-US"/>
        </w:rPr>
        <w:t>I</w:t>
      </w:r>
      <w:r w:rsidR="0074361F">
        <w:rPr>
          <w:rFonts w:eastAsia="Bookman Old Style"/>
          <w:sz w:val="28"/>
          <w:szCs w:val="28"/>
          <w:lang w:val="en-US"/>
        </w:rPr>
        <w:t>I</w:t>
      </w:r>
      <w:r w:rsidR="009B6142" w:rsidRPr="00BE21A7">
        <w:rPr>
          <w:rFonts w:eastAsia="Bookman Old Style"/>
          <w:sz w:val="28"/>
          <w:szCs w:val="28"/>
        </w:rPr>
        <w:t>-й</w:t>
      </w:r>
      <w:r w:rsidRPr="00BE21A7">
        <w:rPr>
          <w:rFonts w:eastAsia="Bookman Old Style"/>
          <w:sz w:val="28"/>
          <w:szCs w:val="28"/>
        </w:rPr>
        <w:t xml:space="preserve"> научной конференции </w:t>
      </w:r>
      <w:r w:rsidRPr="00BE21A7">
        <w:rPr>
          <w:rFonts w:eastAsia="Bookman Old Style"/>
          <w:b/>
          <w:sz w:val="28"/>
          <w:szCs w:val="28"/>
        </w:rPr>
        <w:t>«</w:t>
      </w:r>
      <w:r w:rsidR="009B6142" w:rsidRPr="00BE21A7">
        <w:rPr>
          <w:rFonts w:eastAsia="Bookman Old Style"/>
          <w:b/>
          <w:sz w:val="28"/>
          <w:szCs w:val="28"/>
        </w:rPr>
        <w:t>Ратная традиция</w:t>
      </w:r>
      <w:r w:rsidR="00C14968">
        <w:rPr>
          <w:rFonts w:eastAsia="Bookman Old Style"/>
          <w:b/>
          <w:sz w:val="28"/>
          <w:szCs w:val="28"/>
        </w:rPr>
        <w:t>:</w:t>
      </w:r>
      <w:r w:rsidR="00C14968" w:rsidRPr="00C14968">
        <w:t xml:space="preserve"> </w:t>
      </w:r>
      <w:r w:rsidR="00C14968" w:rsidRPr="00C14968">
        <w:rPr>
          <w:rFonts w:eastAsia="Bookman Old Style"/>
          <w:b/>
          <w:sz w:val="28"/>
          <w:szCs w:val="28"/>
        </w:rPr>
        <w:t>Россия в войне и мире в начале ХХ века</w:t>
      </w:r>
      <w:r w:rsidRPr="00BE21A7">
        <w:rPr>
          <w:rFonts w:eastAsia="Bookman Old Style"/>
          <w:b/>
          <w:sz w:val="28"/>
          <w:szCs w:val="28"/>
        </w:rPr>
        <w:t>»</w:t>
      </w:r>
      <w:r w:rsidR="009B6142" w:rsidRPr="00BE21A7">
        <w:rPr>
          <w:rFonts w:eastAsia="Bookman Old Style"/>
          <w:sz w:val="28"/>
          <w:szCs w:val="28"/>
        </w:rPr>
        <w:t xml:space="preserve">, </w:t>
      </w:r>
      <w:r w:rsidR="00C14968" w:rsidRPr="00C14968">
        <w:rPr>
          <w:rFonts w:eastAsia="Bookman Old Style"/>
          <w:sz w:val="28"/>
          <w:szCs w:val="28"/>
        </w:rPr>
        <w:t>приурочен</w:t>
      </w:r>
      <w:r w:rsidR="00C14968">
        <w:rPr>
          <w:rFonts w:eastAsia="Bookman Old Style"/>
          <w:sz w:val="28"/>
          <w:szCs w:val="28"/>
        </w:rPr>
        <w:t>ной</w:t>
      </w:r>
      <w:r w:rsidR="00C14968" w:rsidRPr="00C14968">
        <w:rPr>
          <w:rFonts w:eastAsia="Bookman Old Style"/>
          <w:sz w:val="28"/>
          <w:szCs w:val="28"/>
        </w:rPr>
        <w:t xml:space="preserve"> к 125-летию первой мирной Гаагской конференции, созванной по инициативе России (1899) и 110-летию начала Первой мировой войны</w:t>
      </w:r>
      <w:r w:rsidR="00924CCB">
        <w:rPr>
          <w:rFonts w:eastAsia="Bookman Old Style"/>
          <w:sz w:val="28"/>
          <w:szCs w:val="28"/>
        </w:rPr>
        <w:t xml:space="preserve"> (1914)</w:t>
      </w:r>
      <w:r w:rsidR="00C14968">
        <w:rPr>
          <w:rFonts w:eastAsia="Bookman Old Style"/>
          <w:sz w:val="28"/>
          <w:szCs w:val="28"/>
        </w:rPr>
        <w:t>.</w:t>
      </w:r>
    </w:p>
    <w:p w:rsidR="00492D94" w:rsidRDefault="00492D94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894112" w:rsidRPr="00FB4A8F" w:rsidRDefault="006E23E2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FB4A8F">
        <w:rPr>
          <w:rFonts w:eastAsia="Bookman Old Style"/>
          <w:b/>
          <w:sz w:val="28"/>
          <w:szCs w:val="28"/>
        </w:rPr>
        <w:t>Основные темы, которые предполагается обсудить на конференции</w:t>
      </w:r>
      <w:r w:rsidR="004069C3" w:rsidRPr="00FB4A8F">
        <w:rPr>
          <w:rFonts w:eastAsia="Bookman Old Style"/>
          <w:b/>
          <w:sz w:val="28"/>
          <w:szCs w:val="28"/>
        </w:rPr>
        <w:t>:</w:t>
      </w:r>
    </w:p>
    <w:p w:rsidR="006E23E2" w:rsidRDefault="006E23E2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bookmarkStart w:id="0" w:name="_Hlk161140423"/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Россия в международных отношениях в конце XIX – начале ХХ в.</w:t>
      </w:r>
    </w:p>
    <w:bookmarkEnd w:id="0"/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 xml:space="preserve">Вопросы войны и мира в дипломатии начала ХХ в. 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Причины и предпосылки Первой мировой войны. Дипломатические успехи и неудачи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Военные планы и стратегии накануне и в период Первой мировой войны</w:t>
      </w:r>
    </w:p>
    <w:p w:rsidR="00E75E38" w:rsidRPr="00E75E38" w:rsidRDefault="00FC32A5" w:rsidP="00E75E38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Организация и проведение мобилизации в странах-участницах Первой мировой войны</w:t>
      </w:r>
    </w:p>
    <w:p w:rsid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 xml:space="preserve">Первые сражения Великой войны («Восточный фронт»), 1914 – начало 1915 г. </w:t>
      </w:r>
    </w:p>
    <w:p w:rsidR="00E75E38" w:rsidRPr="00FB4A8F" w:rsidRDefault="00E75E38" w:rsidP="00E75E38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B4A8F">
        <w:rPr>
          <w:rFonts w:eastAsiaTheme="minorHAnsi"/>
          <w:sz w:val="28"/>
          <w:szCs w:val="28"/>
        </w:rPr>
        <w:t>•</w:t>
      </w:r>
      <w:r w:rsidRPr="00FB4A8F">
        <w:rPr>
          <w:rFonts w:eastAsiaTheme="minorHAnsi"/>
          <w:sz w:val="28"/>
          <w:szCs w:val="28"/>
        </w:rPr>
        <w:tab/>
        <w:t>Экономические аспекты Первой мировой войны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Обмундирование и снаряжение военнослужащих стран-участниц Первой мировой войны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Техника и вооружение Первой мировой войны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Российский морской и воздушный флот в период Первой мировой войны</w:t>
      </w:r>
    </w:p>
    <w:p w:rsid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Награды и подвиги российских военнослужащих в период Первой мировой войны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 xml:space="preserve">Первая мировая война в искусстве, художественных произведениях, музыке и пропагандистских материалах российских авторов 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Памятники и мемориалы участникам Первой мировой войны на территории России. Первая половина XX в.</w:t>
      </w:r>
    </w:p>
    <w:p w:rsidR="00FC32A5" w:rsidRPr="00FC32A5" w:rsidRDefault="00FC32A5" w:rsidP="00FC32A5">
      <w:pPr>
        <w:spacing w:after="0" w:line="240" w:lineRule="auto"/>
        <w:ind w:left="567" w:right="284"/>
        <w:jc w:val="both"/>
        <w:rPr>
          <w:rFonts w:eastAsiaTheme="minorHAnsi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lastRenderedPageBreak/>
        <w:t>•</w:t>
      </w:r>
      <w:r w:rsidRPr="00FC32A5">
        <w:rPr>
          <w:rFonts w:eastAsiaTheme="minorHAnsi"/>
          <w:sz w:val="28"/>
          <w:szCs w:val="28"/>
        </w:rPr>
        <w:tab/>
        <w:t>Первая мировая война, Гражданская война в России и иностранная военная интервенция как единое поле для исследований</w:t>
      </w:r>
    </w:p>
    <w:p w:rsidR="009B6142" w:rsidRPr="00BE21A7" w:rsidRDefault="00FC32A5" w:rsidP="00FC32A5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 w:rsidRPr="00FC32A5">
        <w:rPr>
          <w:rFonts w:eastAsiaTheme="minorHAnsi"/>
          <w:sz w:val="28"/>
          <w:szCs w:val="28"/>
        </w:rPr>
        <w:t>•</w:t>
      </w:r>
      <w:r w:rsidRPr="00FC32A5">
        <w:rPr>
          <w:rFonts w:eastAsiaTheme="minorHAnsi"/>
          <w:sz w:val="28"/>
          <w:szCs w:val="28"/>
        </w:rPr>
        <w:tab/>
        <w:t>Международные последствия Первой мировой войны и Гражданской войны в России</w:t>
      </w:r>
    </w:p>
    <w:p w:rsidR="00FC32A5" w:rsidRDefault="00FC32A5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492D94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BE21A7">
        <w:rPr>
          <w:rFonts w:eastAsia="Bookman Old Style"/>
          <w:sz w:val="28"/>
          <w:szCs w:val="28"/>
        </w:rPr>
        <w:t xml:space="preserve">Конференция </w:t>
      </w:r>
      <w:r w:rsidR="00FC32A5">
        <w:rPr>
          <w:rFonts w:eastAsia="Bookman Old Style"/>
          <w:sz w:val="28"/>
          <w:szCs w:val="28"/>
        </w:rPr>
        <w:t xml:space="preserve">будет проходить </w:t>
      </w:r>
      <w:r w:rsidR="00FC32A5" w:rsidRPr="00FC32A5">
        <w:rPr>
          <w:rFonts w:eastAsia="Bookman Old Style"/>
          <w:b/>
          <w:sz w:val="28"/>
          <w:szCs w:val="28"/>
        </w:rPr>
        <w:t>30</w:t>
      </w:r>
      <w:r w:rsidR="00CB6549">
        <w:rPr>
          <w:rFonts w:eastAsia="Bookman Old Style"/>
          <w:b/>
          <w:sz w:val="28"/>
          <w:szCs w:val="28"/>
        </w:rPr>
        <w:t>–</w:t>
      </w:r>
      <w:r w:rsidR="00FC32A5" w:rsidRPr="00FC32A5">
        <w:rPr>
          <w:rFonts w:eastAsia="Bookman Old Style"/>
          <w:b/>
          <w:sz w:val="28"/>
          <w:szCs w:val="28"/>
        </w:rPr>
        <w:t>31</w:t>
      </w:r>
      <w:r w:rsidRPr="00BE21A7">
        <w:rPr>
          <w:rFonts w:eastAsia="Bookman Old Style"/>
          <w:b/>
          <w:sz w:val="28"/>
          <w:szCs w:val="28"/>
        </w:rPr>
        <w:t xml:space="preserve"> </w:t>
      </w:r>
      <w:r w:rsidR="00FC32A5">
        <w:rPr>
          <w:rFonts w:eastAsia="Bookman Old Style"/>
          <w:b/>
          <w:sz w:val="28"/>
          <w:szCs w:val="28"/>
        </w:rPr>
        <w:t>октября 2024</w:t>
      </w:r>
      <w:r w:rsidRPr="00BE21A7">
        <w:rPr>
          <w:rFonts w:eastAsia="Bookman Old Style"/>
          <w:b/>
          <w:sz w:val="28"/>
          <w:szCs w:val="28"/>
        </w:rPr>
        <w:t xml:space="preserve"> г. в </w:t>
      </w:r>
      <w:r w:rsidR="00E75E38" w:rsidRPr="00FB4A8F">
        <w:rPr>
          <w:rFonts w:eastAsia="Bookman Old Style"/>
          <w:b/>
          <w:sz w:val="28"/>
          <w:szCs w:val="28"/>
        </w:rPr>
        <w:t>Государственном музее-заповеднике «Царское Село»</w:t>
      </w:r>
      <w:r w:rsidR="009B6142" w:rsidRPr="00FB4A8F">
        <w:rPr>
          <w:rFonts w:eastAsia="Bookman Old Style"/>
          <w:b/>
          <w:sz w:val="28"/>
          <w:szCs w:val="28"/>
        </w:rPr>
        <w:t xml:space="preserve"> </w:t>
      </w:r>
      <w:r w:rsidR="009B6142" w:rsidRPr="00BE21A7">
        <w:rPr>
          <w:rFonts w:eastAsia="Bookman Old Style"/>
          <w:sz w:val="28"/>
          <w:szCs w:val="28"/>
        </w:rPr>
        <w:t>по адресу:</w:t>
      </w:r>
      <w:r w:rsidR="009B6142" w:rsidRPr="00BE21A7">
        <w:rPr>
          <w:rFonts w:eastAsia="Bookman Old Style"/>
          <w:b/>
          <w:sz w:val="28"/>
          <w:szCs w:val="28"/>
        </w:rPr>
        <w:t xml:space="preserve"> </w:t>
      </w:r>
    </w:p>
    <w:p w:rsidR="00290B4B" w:rsidRPr="00BE21A7" w:rsidRDefault="00FC32A5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 w:rsidRPr="00FC32A5">
        <w:rPr>
          <w:rFonts w:eastAsia="Bookman Old Style"/>
          <w:b/>
          <w:sz w:val="28"/>
          <w:szCs w:val="28"/>
        </w:rPr>
        <w:t>г. Пушкин, Дворцовая ул., д. 7, Александровский дворец</w:t>
      </w:r>
    </w:p>
    <w:p w:rsidR="00290B4B" w:rsidRPr="00BE21A7" w:rsidRDefault="00FC32A5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>Регламент доклада – 10</w:t>
      </w:r>
      <w:r w:rsidR="00B5027B" w:rsidRPr="00BE21A7">
        <w:rPr>
          <w:rFonts w:eastAsia="Bookman Old Style"/>
          <w:sz w:val="28"/>
          <w:szCs w:val="28"/>
        </w:rPr>
        <w:t xml:space="preserve"> минут. Язык конференции – русский.</w:t>
      </w:r>
    </w:p>
    <w:p w:rsidR="009B6142" w:rsidRPr="00BE21A7" w:rsidRDefault="009B6142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290B4B" w:rsidRPr="00BE21A7" w:rsidRDefault="00B17C03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 w:rsidRPr="00FB4A8F">
        <w:rPr>
          <w:rFonts w:eastAsia="Bookman Old Style"/>
          <w:sz w:val="28"/>
          <w:szCs w:val="28"/>
        </w:rPr>
        <w:t>По</w:t>
      </w:r>
      <w:r w:rsidR="006E23E2" w:rsidRPr="00FB4A8F">
        <w:rPr>
          <w:rFonts w:eastAsia="Bookman Old Style"/>
          <w:sz w:val="28"/>
          <w:szCs w:val="28"/>
        </w:rPr>
        <w:t xml:space="preserve"> итогам </w:t>
      </w:r>
      <w:r w:rsidR="00B5027B" w:rsidRPr="00FB4A8F">
        <w:rPr>
          <w:rFonts w:eastAsia="Bookman Old Style"/>
          <w:sz w:val="28"/>
          <w:szCs w:val="28"/>
        </w:rPr>
        <w:t xml:space="preserve">конференции </w:t>
      </w:r>
      <w:r w:rsidR="007832F4" w:rsidRPr="00FB4A8F">
        <w:rPr>
          <w:rFonts w:eastAsia="Bookman Old Style"/>
          <w:sz w:val="28"/>
          <w:szCs w:val="28"/>
        </w:rPr>
        <w:t xml:space="preserve">предполагается </w:t>
      </w:r>
      <w:r w:rsidR="006E23E2" w:rsidRPr="00FB4A8F">
        <w:rPr>
          <w:rFonts w:eastAsia="Bookman Old Style"/>
          <w:sz w:val="28"/>
          <w:szCs w:val="28"/>
        </w:rPr>
        <w:t>опубликовать с</w:t>
      </w:r>
      <w:r w:rsidR="00B5027B" w:rsidRPr="00FB4A8F">
        <w:rPr>
          <w:rFonts w:eastAsia="Bookman Old Style"/>
          <w:sz w:val="28"/>
          <w:szCs w:val="28"/>
        </w:rPr>
        <w:t xml:space="preserve">борник </w:t>
      </w:r>
      <w:r w:rsidR="00E75E38" w:rsidRPr="00FB4A8F">
        <w:rPr>
          <w:rFonts w:eastAsia="Bookman Old Style"/>
          <w:sz w:val="28"/>
          <w:szCs w:val="28"/>
        </w:rPr>
        <w:t>статей</w:t>
      </w:r>
      <w:r w:rsidR="00B5027B" w:rsidRPr="00FB4A8F">
        <w:rPr>
          <w:rFonts w:eastAsia="Bookman Old Style"/>
          <w:sz w:val="28"/>
          <w:szCs w:val="28"/>
        </w:rPr>
        <w:t>,</w:t>
      </w:r>
      <w:r w:rsidR="00B5027B" w:rsidRPr="00BE21A7">
        <w:rPr>
          <w:rFonts w:eastAsia="Bookman Old Style"/>
          <w:sz w:val="28"/>
          <w:szCs w:val="28"/>
        </w:rPr>
        <w:t xml:space="preserve"> </w:t>
      </w:r>
      <w:r w:rsidR="00B5027B" w:rsidRPr="00492D94">
        <w:rPr>
          <w:rFonts w:eastAsia="Bookman Old Style"/>
          <w:sz w:val="28"/>
          <w:szCs w:val="28"/>
        </w:rPr>
        <w:t>электронн</w:t>
      </w:r>
      <w:r w:rsidR="00CB6549">
        <w:rPr>
          <w:rFonts w:eastAsia="Bookman Old Style"/>
          <w:sz w:val="28"/>
          <w:szCs w:val="28"/>
        </w:rPr>
        <w:t xml:space="preserve">ая </w:t>
      </w:r>
      <w:r w:rsidR="00B5027B" w:rsidRPr="00492D94">
        <w:rPr>
          <w:rFonts w:eastAsia="Bookman Old Style"/>
          <w:sz w:val="28"/>
          <w:szCs w:val="28"/>
        </w:rPr>
        <w:t>верси</w:t>
      </w:r>
      <w:r w:rsidR="00CB6549">
        <w:rPr>
          <w:rFonts w:eastAsia="Bookman Old Style"/>
          <w:sz w:val="28"/>
          <w:szCs w:val="28"/>
        </w:rPr>
        <w:t xml:space="preserve">я </w:t>
      </w:r>
      <w:r w:rsidR="00B5027B" w:rsidRPr="00492D94">
        <w:rPr>
          <w:rFonts w:eastAsia="Bookman Old Style"/>
          <w:sz w:val="28"/>
          <w:szCs w:val="28"/>
        </w:rPr>
        <w:t xml:space="preserve">которого </w:t>
      </w:r>
      <w:r w:rsidR="00CB6549">
        <w:rPr>
          <w:rFonts w:eastAsia="Bookman Old Style"/>
          <w:sz w:val="28"/>
          <w:szCs w:val="28"/>
        </w:rPr>
        <w:t xml:space="preserve">будет </w:t>
      </w:r>
      <w:r w:rsidR="00B5027B" w:rsidRPr="00492D94">
        <w:rPr>
          <w:rFonts w:eastAsia="Bookman Old Style"/>
          <w:sz w:val="28"/>
          <w:szCs w:val="28"/>
        </w:rPr>
        <w:t>разме</w:t>
      </w:r>
      <w:r w:rsidR="00CB6549">
        <w:rPr>
          <w:rFonts w:eastAsia="Bookman Old Style"/>
          <w:sz w:val="28"/>
          <w:szCs w:val="28"/>
        </w:rPr>
        <w:t>щена</w:t>
      </w:r>
      <w:r w:rsidR="00B5027B" w:rsidRPr="00492D94">
        <w:rPr>
          <w:rFonts w:eastAsia="Bookman Old Style"/>
          <w:sz w:val="28"/>
          <w:szCs w:val="28"/>
        </w:rPr>
        <w:t xml:space="preserve"> на сайт</w:t>
      </w:r>
      <w:r w:rsidR="00CB6549" w:rsidRPr="00406D3A">
        <w:rPr>
          <w:rFonts w:eastAsia="Bookman Old Style"/>
          <w:sz w:val="28"/>
          <w:szCs w:val="28"/>
        </w:rPr>
        <w:t>ах</w:t>
      </w:r>
      <w:r w:rsidR="00CB6549">
        <w:rPr>
          <w:rFonts w:eastAsia="Bookman Old Style"/>
          <w:sz w:val="28"/>
          <w:szCs w:val="28"/>
        </w:rPr>
        <w:t xml:space="preserve"> </w:t>
      </w:r>
      <w:r w:rsidR="00B5027B" w:rsidRPr="00492D94">
        <w:rPr>
          <w:rFonts w:eastAsia="Bookman Old Style"/>
          <w:sz w:val="28"/>
          <w:szCs w:val="28"/>
        </w:rPr>
        <w:t xml:space="preserve">музея и </w:t>
      </w:r>
      <w:r w:rsidR="00CB6549">
        <w:rPr>
          <w:rFonts w:eastAsia="Bookman Old Style"/>
          <w:sz w:val="28"/>
          <w:szCs w:val="28"/>
        </w:rPr>
        <w:t xml:space="preserve">в </w:t>
      </w:r>
      <w:r w:rsidR="00B5027B" w:rsidRPr="00492D94">
        <w:rPr>
          <w:rFonts w:eastAsia="Bookman Old Style"/>
          <w:sz w:val="28"/>
          <w:szCs w:val="28"/>
        </w:rPr>
        <w:t>Научной электронной библиотек</w:t>
      </w:r>
      <w:r w:rsidR="006E23E2">
        <w:rPr>
          <w:rFonts w:eastAsia="Bookman Old Style"/>
          <w:sz w:val="28"/>
          <w:szCs w:val="28"/>
        </w:rPr>
        <w:t>е</w:t>
      </w:r>
      <w:r w:rsidR="00B5027B" w:rsidRPr="00492D94">
        <w:rPr>
          <w:rFonts w:eastAsia="Bookman Old Style"/>
          <w:sz w:val="28"/>
          <w:szCs w:val="28"/>
        </w:rPr>
        <w:t xml:space="preserve"> (РИНЦ). </w:t>
      </w:r>
      <w:r w:rsidR="00B5027B" w:rsidRPr="00492D94">
        <w:rPr>
          <w:rFonts w:eastAsia="Book Antiqua"/>
          <w:sz w:val="28"/>
          <w:szCs w:val="28"/>
        </w:rPr>
        <w:t xml:space="preserve">Сборнику </w:t>
      </w:r>
      <w:r w:rsidR="00B5027B" w:rsidRPr="00BE21A7">
        <w:rPr>
          <w:rFonts w:eastAsia="Book Antiqua"/>
          <w:sz w:val="28"/>
          <w:szCs w:val="28"/>
          <w:highlight w:val="white"/>
        </w:rPr>
        <w:t>присваивается индекс DOI.</w:t>
      </w:r>
      <w:r w:rsidR="00B5027B" w:rsidRPr="00BE21A7">
        <w:rPr>
          <w:rFonts w:eastAsia="Bookman Old Style"/>
          <w:sz w:val="28"/>
          <w:szCs w:val="28"/>
        </w:rPr>
        <w:t xml:space="preserve"> </w:t>
      </w:r>
    </w:p>
    <w:p w:rsidR="00CB6549" w:rsidRDefault="00CB6549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 w:rsidRPr="00BE21A7">
        <w:rPr>
          <w:rFonts w:eastAsia="Bookman Old Style"/>
          <w:sz w:val="28"/>
          <w:szCs w:val="28"/>
        </w:rPr>
        <w:t>Транспортные расходы и проживание участников конференции за счет направляющей стороны.</w:t>
      </w:r>
    </w:p>
    <w:p w:rsidR="00D65336" w:rsidRDefault="00D65336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290B4B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BE21A7">
        <w:rPr>
          <w:rFonts w:eastAsia="Bookman Old Style"/>
          <w:sz w:val="28"/>
          <w:szCs w:val="28"/>
        </w:rPr>
        <w:t xml:space="preserve">Заявки по прилагаемой форме принимаются </w:t>
      </w:r>
      <w:r w:rsidR="009B6142" w:rsidRPr="00BE21A7">
        <w:rPr>
          <w:rFonts w:eastAsia="Bookman Old Style"/>
          <w:b/>
          <w:sz w:val="28"/>
          <w:szCs w:val="28"/>
        </w:rPr>
        <w:t>до 1</w:t>
      </w:r>
      <w:r w:rsidRPr="00BE21A7">
        <w:rPr>
          <w:rFonts w:eastAsia="Bookman Old Style"/>
          <w:b/>
          <w:sz w:val="28"/>
          <w:szCs w:val="28"/>
        </w:rPr>
        <w:t xml:space="preserve"> </w:t>
      </w:r>
      <w:r w:rsidR="0016197D">
        <w:rPr>
          <w:rFonts w:eastAsia="Bookman Old Style"/>
          <w:b/>
          <w:sz w:val="28"/>
          <w:szCs w:val="28"/>
        </w:rPr>
        <w:t>июля 2024</w:t>
      </w:r>
      <w:r w:rsidRPr="00BE21A7">
        <w:rPr>
          <w:rFonts w:eastAsia="Bookman Old Style"/>
          <w:b/>
          <w:sz w:val="28"/>
          <w:szCs w:val="28"/>
        </w:rPr>
        <w:t xml:space="preserve"> г.</w:t>
      </w:r>
      <w:r w:rsidR="00406546">
        <w:rPr>
          <w:rFonts w:eastAsia="Bookman Old Style"/>
          <w:b/>
          <w:sz w:val="28"/>
          <w:szCs w:val="28"/>
        </w:rPr>
        <w:t xml:space="preserve"> </w:t>
      </w:r>
    </w:p>
    <w:p w:rsidR="00537543" w:rsidRPr="00BE21A7" w:rsidRDefault="00537543" w:rsidP="00537543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BE21A7">
        <w:rPr>
          <w:rFonts w:eastAsia="Bookman Old Style"/>
          <w:b/>
          <w:sz w:val="28"/>
          <w:szCs w:val="28"/>
        </w:rPr>
        <w:t>К рассмотрению принимаются сообщения, основанные на ранее не</w:t>
      </w:r>
      <w:r w:rsidR="007832F4">
        <w:rPr>
          <w:rFonts w:eastAsia="Bookman Old Style"/>
          <w:b/>
          <w:sz w:val="28"/>
          <w:szCs w:val="28"/>
        </w:rPr>
        <w:t xml:space="preserve"> </w:t>
      </w:r>
      <w:r w:rsidRPr="00BE21A7">
        <w:rPr>
          <w:rFonts w:eastAsia="Bookman Old Style"/>
          <w:b/>
          <w:sz w:val="28"/>
          <w:szCs w:val="28"/>
        </w:rPr>
        <w:t xml:space="preserve">опубликованных материалах. </w:t>
      </w:r>
    </w:p>
    <w:p w:rsidR="00D65336" w:rsidRPr="00FB4A8F" w:rsidRDefault="00D65336" w:rsidP="00D65336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FB4A8F">
        <w:rPr>
          <w:rFonts w:eastAsia="Bookman Old Style"/>
          <w:b/>
          <w:sz w:val="28"/>
          <w:szCs w:val="28"/>
        </w:rPr>
        <w:t xml:space="preserve">Результат рассмотрения заявки сообщается не позднее 1 </w:t>
      </w:r>
      <w:r w:rsidR="007832F4" w:rsidRPr="00FB4A8F">
        <w:rPr>
          <w:rFonts w:eastAsia="Bookman Old Style"/>
          <w:b/>
          <w:sz w:val="28"/>
          <w:szCs w:val="28"/>
        </w:rPr>
        <w:t>августа</w:t>
      </w:r>
      <w:r w:rsidRPr="00FB4A8F">
        <w:rPr>
          <w:rFonts w:eastAsia="Bookman Old Style"/>
          <w:b/>
          <w:sz w:val="28"/>
          <w:szCs w:val="28"/>
        </w:rPr>
        <w:t xml:space="preserve"> 2024 г.</w:t>
      </w:r>
    </w:p>
    <w:p w:rsidR="00D65336" w:rsidRPr="00BE21A7" w:rsidRDefault="00D65336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D65336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D5228D">
        <w:rPr>
          <w:rFonts w:eastAsia="Bookman Old Style"/>
          <w:sz w:val="28"/>
          <w:szCs w:val="28"/>
        </w:rPr>
        <w:t xml:space="preserve">Материалы </w:t>
      </w:r>
      <w:r w:rsidR="00406546">
        <w:rPr>
          <w:rFonts w:eastAsia="Bookman Old Style"/>
          <w:sz w:val="28"/>
          <w:szCs w:val="28"/>
        </w:rPr>
        <w:t xml:space="preserve">статей для включения в сборник </w:t>
      </w:r>
      <w:r w:rsidRPr="00D5228D">
        <w:rPr>
          <w:rFonts w:eastAsia="Bookman Old Style"/>
          <w:sz w:val="28"/>
          <w:szCs w:val="28"/>
        </w:rPr>
        <w:t xml:space="preserve">и иллюстративный материал </w:t>
      </w:r>
      <w:r w:rsidR="00406546">
        <w:rPr>
          <w:rFonts w:eastAsia="Bookman Old Style"/>
          <w:sz w:val="28"/>
          <w:szCs w:val="28"/>
        </w:rPr>
        <w:t xml:space="preserve">к ним </w:t>
      </w:r>
      <w:r w:rsidRPr="00D5228D">
        <w:rPr>
          <w:rFonts w:eastAsia="Bookman Old Style"/>
          <w:sz w:val="28"/>
          <w:szCs w:val="28"/>
        </w:rPr>
        <w:t xml:space="preserve">принимаются </w:t>
      </w:r>
      <w:r w:rsidR="00EE6575">
        <w:rPr>
          <w:rFonts w:eastAsia="Bookman Old Style"/>
          <w:b/>
          <w:sz w:val="28"/>
          <w:szCs w:val="28"/>
        </w:rPr>
        <w:t xml:space="preserve">до </w:t>
      </w:r>
      <w:r w:rsidR="0016197D">
        <w:rPr>
          <w:rFonts w:eastAsia="Bookman Old Style"/>
          <w:b/>
          <w:sz w:val="28"/>
          <w:szCs w:val="28"/>
        </w:rPr>
        <w:t>1</w:t>
      </w:r>
      <w:r w:rsidR="00D65336">
        <w:rPr>
          <w:rFonts w:eastAsia="Bookman Old Style"/>
          <w:b/>
          <w:sz w:val="28"/>
          <w:szCs w:val="28"/>
        </w:rPr>
        <w:t>5</w:t>
      </w:r>
      <w:r w:rsidRPr="00D5228D">
        <w:rPr>
          <w:rFonts w:eastAsia="Bookman Old Style"/>
          <w:b/>
          <w:sz w:val="28"/>
          <w:szCs w:val="28"/>
        </w:rPr>
        <w:t xml:space="preserve"> </w:t>
      </w:r>
      <w:r w:rsidR="00D65336">
        <w:rPr>
          <w:rFonts w:eastAsia="Bookman Old Style"/>
          <w:b/>
          <w:sz w:val="28"/>
          <w:szCs w:val="28"/>
        </w:rPr>
        <w:t>но</w:t>
      </w:r>
      <w:r w:rsidR="0016197D">
        <w:rPr>
          <w:rFonts w:eastAsia="Bookman Old Style"/>
          <w:b/>
          <w:sz w:val="28"/>
          <w:szCs w:val="28"/>
        </w:rPr>
        <w:t>ября 2024</w:t>
      </w:r>
      <w:r w:rsidRPr="00D5228D">
        <w:rPr>
          <w:rFonts w:eastAsia="Bookman Old Style"/>
          <w:b/>
          <w:sz w:val="28"/>
          <w:szCs w:val="28"/>
        </w:rPr>
        <w:t xml:space="preserve"> г.</w:t>
      </w: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bookmarkStart w:id="1" w:name="_heading=h.gjdgxs" w:colFirst="0" w:colLast="0"/>
      <w:bookmarkEnd w:id="1"/>
      <w:r w:rsidRPr="00BE21A7">
        <w:rPr>
          <w:rFonts w:eastAsia="Bookman Old Style"/>
          <w:sz w:val="28"/>
          <w:szCs w:val="28"/>
        </w:rPr>
        <w:t>Статья должна включать а</w:t>
      </w:r>
      <w:r w:rsidR="000D4EDA">
        <w:rPr>
          <w:rFonts w:eastAsia="Bookman Old Style"/>
          <w:sz w:val="28"/>
          <w:szCs w:val="28"/>
        </w:rPr>
        <w:t>ннотацию, ключевые слова, текст</w:t>
      </w:r>
      <w:r w:rsidRPr="00BE21A7">
        <w:rPr>
          <w:rFonts w:eastAsia="Bookman Old Style"/>
          <w:sz w:val="28"/>
          <w:szCs w:val="28"/>
        </w:rPr>
        <w:t xml:space="preserve">. Текст: объем </w:t>
      </w:r>
      <w:r w:rsidR="004069C3" w:rsidRPr="00BE21A7">
        <w:rPr>
          <w:rFonts w:eastAsia="Bookman Old Style"/>
          <w:b/>
          <w:sz w:val="28"/>
          <w:szCs w:val="28"/>
        </w:rPr>
        <w:t xml:space="preserve">не более </w:t>
      </w:r>
      <w:r w:rsidR="0078685E" w:rsidRPr="00FB4A8F">
        <w:rPr>
          <w:rFonts w:eastAsia="Bookman Old Style"/>
          <w:b/>
          <w:sz w:val="28"/>
          <w:szCs w:val="28"/>
        </w:rPr>
        <w:t>3</w:t>
      </w:r>
      <w:r w:rsidRPr="00FB4A8F">
        <w:rPr>
          <w:rFonts w:eastAsia="Bookman Old Style"/>
          <w:b/>
          <w:sz w:val="28"/>
          <w:szCs w:val="28"/>
        </w:rPr>
        <w:t>0 000</w:t>
      </w:r>
      <w:r w:rsidRPr="00BE21A7">
        <w:rPr>
          <w:rFonts w:eastAsia="Bookman Old Style"/>
          <w:b/>
          <w:sz w:val="28"/>
          <w:szCs w:val="28"/>
        </w:rPr>
        <w:t xml:space="preserve"> знаков</w:t>
      </w:r>
      <w:r w:rsidRPr="00BE21A7">
        <w:rPr>
          <w:rFonts w:eastAsia="Bookman Old Style"/>
          <w:sz w:val="28"/>
          <w:szCs w:val="28"/>
        </w:rPr>
        <w:t xml:space="preserve">, в редакторе Microsoft Word, шрифт </w:t>
      </w:r>
      <w:proofErr w:type="spellStart"/>
      <w:r w:rsidRPr="00BE21A7">
        <w:rPr>
          <w:rFonts w:eastAsia="Bookman Old Style"/>
          <w:sz w:val="28"/>
          <w:szCs w:val="28"/>
        </w:rPr>
        <w:t>Times</w:t>
      </w:r>
      <w:proofErr w:type="spellEnd"/>
      <w:r w:rsidRPr="00BE21A7">
        <w:rPr>
          <w:rFonts w:eastAsia="Bookman Old Style"/>
          <w:sz w:val="28"/>
          <w:szCs w:val="28"/>
        </w:rPr>
        <w:t xml:space="preserve"> </w:t>
      </w:r>
      <w:proofErr w:type="spellStart"/>
      <w:r w:rsidRPr="00BE21A7">
        <w:rPr>
          <w:rFonts w:eastAsia="Bookman Old Style"/>
          <w:sz w:val="28"/>
          <w:szCs w:val="28"/>
        </w:rPr>
        <w:t>New</w:t>
      </w:r>
      <w:proofErr w:type="spellEnd"/>
      <w:r w:rsidRPr="00BE21A7">
        <w:rPr>
          <w:rFonts w:eastAsia="Bookman Old Style"/>
          <w:sz w:val="28"/>
          <w:szCs w:val="28"/>
        </w:rPr>
        <w:t xml:space="preserve"> </w:t>
      </w:r>
      <w:proofErr w:type="spellStart"/>
      <w:r w:rsidRPr="00BE21A7">
        <w:rPr>
          <w:rFonts w:eastAsia="Bookman Old Style"/>
          <w:sz w:val="28"/>
          <w:szCs w:val="28"/>
        </w:rPr>
        <w:t>Roman</w:t>
      </w:r>
      <w:proofErr w:type="spellEnd"/>
      <w:r w:rsidRPr="00BE21A7">
        <w:rPr>
          <w:rFonts w:eastAsia="Bookman Old Style"/>
          <w:sz w:val="28"/>
          <w:szCs w:val="28"/>
        </w:rPr>
        <w:t xml:space="preserve">, кегль 14 </w:t>
      </w:r>
      <w:proofErr w:type="spellStart"/>
      <w:r w:rsidRPr="00BE21A7">
        <w:rPr>
          <w:rFonts w:eastAsia="Bookman Old Style"/>
          <w:sz w:val="28"/>
          <w:szCs w:val="28"/>
        </w:rPr>
        <w:t>пт</w:t>
      </w:r>
      <w:proofErr w:type="spellEnd"/>
      <w:r w:rsidRPr="00BE21A7">
        <w:rPr>
          <w:rFonts w:eastAsia="Bookman Old Style"/>
          <w:sz w:val="28"/>
          <w:szCs w:val="28"/>
        </w:rPr>
        <w:t xml:space="preserve">, через 1,5 интервала, </w:t>
      </w:r>
      <w:r w:rsidRPr="00BE21A7">
        <w:rPr>
          <w:rFonts w:eastAsia="Bookman Old Style"/>
          <w:b/>
          <w:sz w:val="28"/>
          <w:szCs w:val="28"/>
        </w:rPr>
        <w:t>концевые сноски</w:t>
      </w:r>
      <w:r w:rsidRPr="00BE21A7">
        <w:rPr>
          <w:rFonts w:eastAsia="Bookman Old Style"/>
          <w:sz w:val="28"/>
          <w:szCs w:val="28"/>
        </w:rPr>
        <w:t>.</w:t>
      </w: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 w:rsidRPr="00BE21A7">
        <w:rPr>
          <w:rFonts w:eastAsia="Bookman Old Style"/>
          <w:sz w:val="28"/>
          <w:szCs w:val="28"/>
        </w:rPr>
        <w:t xml:space="preserve">Иллюстративный материал: </w:t>
      </w:r>
      <w:r w:rsidRPr="00BE21A7">
        <w:rPr>
          <w:rFonts w:eastAsia="Bookman Old Style"/>
          <w:b/>
          <w:sz w:val="28"/>
          <w:szCs w:val="28"/>
        </w:rPr>
        <w:t>не более</w:t>
      </w:r>
      <w:r w:rsidR="00D6332E">
        <w:rPr>
          <w:rFonts w:eastAsia="Bookman Old Style"/>
          <w:sz w:val="28"/>
          <w:szCs w:val="28"/>
        </w:rPr>
        <w:t xml:space="preserve"> 8</w:t>
      </w:r>
      <w:r w:rsidRPr="00BE21A7">
        <w:rPr>
          <w:rFonts w:eastAsia="Bookman Old Style"/>
          <w:sz w:val="28"/>
          <w:szCs w:val="28"/>
        </w:rPr>
        <w:t xml:space="preserve"> иллюстраций в формате </w:t>
      </w:r>
      <w:proofErr w:type="spellStart"/>
      <w:r w:rsidRPr="00BE21A7">
        <w:rPr>
          <w:rFonts w:eastAsia="Bookman Old Style"/>
          <w:sz w:val="28"/>
          <w:szCs w:val="28"/>
        </w:rPr>
        <w:t>jpg</w:t>
      </w:r>
      <w:proofErr w:type="spellEnd"/>
      <w:r w:rsidRPr="00BE21A7">
        <w:rPr>
          <w:rFonts w:eastAsia="Bookman Old Style"/>
          <w:sz w:val="28"/>
          <w:szCs w:val="28"/>
        </w:rPr>
        <w:t xml:space="preserve"> или </w:t>
      </w:r>
      <w:proofErr w:type="spellStart"/>
      <w:r w:rsidRPr="00BE21A7">
        <w:rPr>
          <w:rFonts w:eastAsia="Bookman Old Style"/>
          <w:sz w:val="28"/>
          <w:szCs w:val="28"/>
        </w:rPr>
        <w:t>tiff</w:t>
      </w:r>
      <w:proofErr w:type="spellEnd"/>
      <w:r w:rsidRPr="00BE21A7">
        <w:rPr>
          <w:rFonts w:eastAsia="Bookman Old Style"/>
          <w:sz w:val="28"/>
          <w:szCs w:val="28"/>
        </w:rPr>
        <w:t xml:space="preserve"> качеством – 300 </w:t>
      </w:r>
      <w:proofErr w:type="spellStart"/>
      <w:r w:rsidRPr="00BE21A7">
        <w:rPr>
          <w:rFonts w:eastAsia="Bookman Old Style"/>
          <w:sz w:val="28"/>
          <w:szCs w:val="28"/>
        </w:rPr>
        <w:t>dpi</w:t>
      </w:r>
      <w:proofErr w:type="spellEnd"/>
      <w:r w:rsidRPr="00BE21A7">
        <w:rPr>
          <w:rFonts w:eastAsia="Bookman Old Style"/>
          <w:sz w:val="28"/>
          <w:szCs w:val="28"/>
        </w:rPr>
        <w:t xml:space="preserve"> предоставляются </w:t>
      </w:r>
      <w:r w:rsidRPr="00BE21A7">
        <w:rPr>
          <w:rFonts w:eastAsia="Bookman Old Style"/>
          <w:b/>
          <w:sz w:val="28"/>
          <w:szCs w:val="28"/>
        </w:rPr>
        <w:t>отдельными файлами, не включенными в текст</w:t>
      </w:r>
      <w:r w:rsidRPr="00BE21A7">
        <w:rPr>
          <w:rFonts w:eastAsia="Bookman Old Style"/>
          <w:sz w:val="28"/>
          <w:szCs w:val="28"/>
        </w:rPr>
        <w:t>; список аннотаций к иллюстрациям предоставляется отдельным файлом в редакторе Microsoft Word.</w:t>
      </w:r>
      <w:r w:rsidR="00D65336">
        <w:rPr>
          <w:rFonts w:eastAsia="Bookman Old Style"/>
          <w:sz w:val="28"/>
          <w:szCs w:val="28"/>
        </w:rPr>
        <w:t xml:space="preserve"> Ссылка на источник иллюстраций (музей, архив, коллекция, печатное издание) обязательна!</w:t>
      </w: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  <w:r w:rsidRPr="00BE21A7">
        <w:rPr>
          <w:rFonts w:eastAsia="Bookman Old Style"/>
          <w:sz w:val="28"/>
          <w:szCs w:val="28"/>
        </w:rPr>
        <w:t xml:space="preserve">Заявки на участие в конференции, материалы докладов и иллюстративный материал присылать на электронный адрес: </w:t>
      </w:r>
      <w:hyperlink r:id="rId9" w:history="1">
        <w:r w:rsidR="009B6142" w:rsidRPr="00BE21A7">
          <w:rPr>
            <w:rStyle w:val="a4"/>
            <w:b/>
            <w:sz w:val="28"/>
            <w:szCs w:val="28"/>
          </w:rPr>
          <w:t>mhd1914@</w:t>
        </w:r>
        <w:proofErr w:type="spellStart"/>
        <w:r w:rsidR="009B6142" w:rsidRPr="00BE21A7">
          <w:rPr>
            <w:rStyle w:val="a4"/>
            <w:b/>
            <w:sz w:val="28"/>
            <w:szCs w:val="28"/>
            <w:lang w:val="en-US"/>
          </w:rPr>
          <w:t>yandex</w:t>
        </w:r>
        <w:proofErr w:type="spellEnd"/>
        <w:r w:rsidR="009B6142" w:rsidRPr="00BE21A7">
          <w:rPr>
            <w:rStyle w:val="a4"/>
            <w:b/>
            <w:sz w:val="28"/>
            <w:szCs w:val="28"/>
          </w:rPr>
          <w:t>.</w:t>
        </w:r>
        <w:proofErr w:type="spellStart"/>
        <w:r w:rsidR="009B6142" w:rsidRPr="00BE21A7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BE21A7">
        <w:rPr>
          <w:rFonts w:eastAsia="Bookman Old Style"/>
          <w:sz w:val="28"/>
          <w:szCs w:val="28"/>
        </w:rPr>
        <w:t xml:space="preserve">. </w:t>
      </w:r>
    </w:p>
    <w:p w:rsidR="004069C3" w:rsidRPr="00BE21A7" w:rsidRDefault="004069C3" w:rsidP="00BE21A7">
      <w:pPr>
        <w:spacing w:after="0" w:line="240" w:lineRule="auto"/>
        <w:ind w:left="567" w:right="284"/>
        <w:jc w:val="both"/>
        <w:rPr>
          <w:sz w:val="28"/>
          <w:szCs w:val="28"/>
        </w:rPr>
      </w:pPr>
      <w:r w:rsidRPr="00BE21A7">
        <w:rPr>
          <w:b/>
          <w:sz w:val="28"/>
          <w:szCs w:val="28"/>
        </w:rPr>
        <w:t xml:space="preserve">Регистрационные данные для заявки </w:t>
      </w:r>
      <w:r w:rsidR="00D65FA0">
        <w:rPr>
          <w:b/>
          <w:sz w:val="28"/>
          <w:szCs w:val="28"/>
        </w:rPr>
        <w:t>– см. прилагающийся файл</w:t>
      </w:r>
    </w:p>
    <w:p w:rsidR="004069C3" w:rsidRPr="00BE21A7" w:rsidRDefault="004069C3" w:rsidP="00BE21A7">
      <w:pPr>
        <w:spacing w:after="0" w:line="240" w:lineRule="auto"/>
        <w:ind w:left="567" w:right="284"/>
        <w:jc w:val="both"/>
        <w:rPr>
          <w:rFonts w:eastAsia="Bookman Old Style"/>
          <w:sz w:val="28"/>
          <w:szCs w:val="28"/>
        </w:rPr>
      </w:pP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BE21A7">
        <w:rPr>
          <w:rFonts w:eastAsia="Bookman Old Style"/>
          <w:b/>
          <w:sz w:val="28"/>
          <w:szCs w:val="28"/>
        </w:rPr>
        <w:t>Оргкомитет оставляет за собой право отклонять материалы, не соответствующие теме конференции и требованиям по оформлению.</w:t>
      </w:r>
    </w:p>
    <w:p w:rsidR="0029210E" w:rsidRPr="00BE21A7" w:rsidRDefault="0029210E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BE21A7">
        <w:rPr>
          <w:rFonts w:eastAsia="Bookman Old Style"/>
          <w:b/>
          <w:sz w:val="28"/>
          <w:szCs w:val="28"/>
        </w:rPr>
        <w:t>Оргкомитет конференции:</w:t>
      </w: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BE21A7">
        <w:rPr>
          <w:rFonts w:eastAsia="Bookman Old Style"/>
          <w:b/>
          <w:sz w:val="28"/>
          <w:szCs w:val="28"/>
        </w:rPr>
        <w:t>196601, г. Пушкин, Садовая ул., 7</w:t>
      </w:r>
      <w:r w:rsidR="0029210E" w:rsidRPr="00BE21A7">
        <w:rPr>
          <w:rFonts w:eastAsia="Bookman Old Style"/>
          <w:b/>
          <w:sz w:val="28"/>
          <w:szCs w:val="28"/>
        </w:rPr>
        <w:t xml:space="preserve">. </w:t>
      </w:r>
    </w:p>
    <w:p w:rsidR="00290B4B" w:rsidRPr="00BE21A7" w:rsidRDefault="00B5027B" w:rsidP="00BE21A7">
      <w:pPr>
        <w:spacing w:after="0" w:line="240" w:lineRule="auto"/>
        <w:ind w:left="567" w:right="284"/>
        <w:jc w:val="both"/>
        <w:rPr>
          <w:rFonts w:eastAsia="Bookman Old Style"/>
          <w:b/>
          <w:sz w:val="28"/>
          <w:szCs w:val="28"/>
        </w:rPr>
      </w:pPr>
      <w:r w:rsidRPr="00BE21A7">
        <w:rPr>
          <w:rFonts w:eastAsia="Bookman Old Style"/>
          <w:b/>
          <w:sz w:val="28"/>
          <w:szCs w:val="28"/>
        </w:rPr>
        <w:t>Государственный музей-заповедник «Царское Село»</w:t>
      </w:r>
    </w:p>
    <w:p w:rsidR="00290B4B" w:rsidRPr="0078685E" w:rsidRDefault="006E23E2" w:rsidP="00BE21A7">
      <w:pPr>
        <w:spacing w:after="0" w:line="240" w:lineRule="auto"/>
        <w:ind w:left="567" w:right="284"/>
        <w:jc w:val="both"/>
        <w:rPr>
          <w:sz w:val="28"/>
          <w:szCs w:val="28"/>
        </w:rPr>
      </w:pPr>
      <w:r w:rsidRPr="0078685E">
        <w:rPr>
          <w:rFonts w:eastAsia="Bookman Old Style"/>
          <w:b/>
          <w:sz w:val="28"/>
          <w:szCs w:val="28"/>
        </w:rPr>
        <w:t xml:space="preserve">+7 </w:t>
      </w:r>
      <w:r>
        <w:rPr>
          <w:rFonts w:eastAsia="Bookman Old Style"/>
          <w:b/>
          <w:sz w:val="28"/>
          <w:szCs w:val="28"/>
        </w:rPr>
        <w:t xml:space="preserve">(812) </w:t>
      </w:r>
      <w:r w:rsidR="00413E19" w:rsidRPr="0078685E">
        <w:rPr>
          <w:rFonts w:eastAsia="Bookman Old Style"/>
          <w:b/>
          <w:sz w:val="28"/>
          <w:szCs w:val="28"/>
        </w:rPr>
        <w:t>465-54-10</w:t>
      </w:r>
      <w:r w:rsidR="00B5027B" w:rsidRPr="0078685E">
        <w:rPr>
          <w:rFonts w:eastAsia="Bookman Old Style"/>
          <w:b/>
          <w:sz w:val="28"/>
          <w:szCs w:val="28"/>
        </w:rPr>
        <w:t xml:space="preserve"> </w:t>
      </w:r>
      <w:r w:rsidR="00B5027B" w:rsidRPr="00BE21A7">
        <w:rPr>
          <w:rFonts w:eastAsia="Bookman Old Style"/>
          <w:b/>
          <w:sz w:val="28"/>
          <w:szCs w:val="28"/>
          <w:lang w:val="en-US"/>
        </w:rPr>
        <w:t>e</w:t>
      </w:r>
      <w:r w:rsidR="00B5027B" w:rsidRPr="0078685E">
        <w:rPr>
          <w:rFonts w:eastAsia="Bookman Old Style"/>
          <w:b/>
          <w:sz w:val="28"/>
          <w:szCs w:val="28"/>
        </w:rPr>
        <w:t>-</w:t>
      </w:r>
      <w:r w:rsidR="00B5027B" w:rsidRPr="00BE21A7">
        <w:rPr>
          <w:rFonts w:eastAsia="Bookman Old Style"/>
          <w:b/>
          <w:sz w:val="28"/>
          <w:szCs w:val="28"/>
          <w:lang w:val="en-US"/>
        </w:rPr>
        <w:t>mail</w:t>
      </w:r>
      <w:r w:rsidR="00B5027B" w:rsidRPr="0078685E">
        <w:rPr>
          <w:rFonts w:eastAsia="Bookman Old Style"/>
          <w:b/>
          <w:sz w:val="28"/>
          <w:szCs w:val="28"/>
        </w:rPr>
        <w:t xml:space="preserve">: </w:t>
      </w:r>
      <w:hyperlink r:id="rId10" w:history="1">
        <w:r w:rsidR="00413E19" w:rsidRPr="006E23E2">
          <w:rPr>
            <w:rStyle w:val="a4"/>
            <w:b/>
            <w:sz w:val="28"/>
            <w:szCs w:val="28"/>
            <w:lang w:val="en-US"/>
          </w:rPr>
          <w:t>mhd</w:t>
        </w:r>
        <w:r w:rsidR="00413E19" w:rsidRPr="0078685E">
          <w:rPr>
            <w:rStyle w:val="a4"/>
            <w:b/>
            <w:sz w:val="28"/>
            <w:szCs w:val="28"/>
          </w:rPr>
          <w:t>1914@</w:t>
        </w:r>
        <w:r w:rsidR="00413E19" w:rsidRPr="00BE21A7">
          <w:rPr>
            <w:rStyle w:val="a4"/>
            <w:b/>
            <w:sz w:val="28"/>
            <w:szCs w:val="28"/>
            <w:lang w:val="en-US"/>
          </w:rPr>
          <w:t>yandex</w:t>
        </w:r>
        <w:r w:rsidR="00413E19" w:rsidRPr="0078685E">
          <w:rPr>
            <w:rStyle w:val="a4"/>
            <w:b/>
            <w:sz w:val="28"/>
            <w:szCs w:val="28"/>
          </w:rPr>
          <w:t>.</w:t>
        </w:r>
        <w:r w:rsidR="00413E19" w:rsidRPr="00BE21A7">
          <w:rPr>
            <w:rStyle w:val="a4"/>
            <w:b/>
            <w:sz w:val="28"/>
            <w:szCs w:val="28"/>
            <w:lang w:val="en-US"/>
          </w:rPr>
          <w:t>ru</w:t>
        </w:r>
      </w:hyperlink>
    </w:p>
    <w:p w:rsidR="00492D94" w:rsidRPr="00BE21A7" w:rsidRDefault="00D5228D" w:rsidP="00406D3A">
      <w:pPr>
        <w:spacing w:after="0" w:line="240" w:lineRule="auto"/>
        <w:ind w:right="284" w:firstLine="567"/>
        <w:jc w:val="both"/>
        <w:rPr>
          <w:rFonts w:eastAsia="Bookman Old Style"/>
          <w:b/>
          <w:sz w:val="28"/>
          <w:szCs w:val="28"/>
        </w:rPr>
      </w:pPr>
      <w:r w:rsidRPr="00FD32B4">
        <w:rPr>
          <w:b/>
          <w:sz w:val="28"/>
          <w:szCs w:val="28"/>
        </w:rPr>
        <w:t>Контактное лицо: Векшин Владимир Алексеевич</w:t>
      </w:r>
    </w:p>
    <w:sectPr w:rsidR="00492D94" w:rsidRPr="00BE21A7" w:rsidSect="00406D3A">
      <w:pgSz w:w="11906" w:h="16838"/>
      <w:pgMar w:top="709" w:right="850" w:bottom="851" w:left="1134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244"/>
    <w:multiLevelType w:val="hybridMultilevel"/>
    <w:tmpl w:val="D16259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273CC4"/>
    <w:multiLevelType w:val="hybridMultilevel"/>
    <w:tmpl w:val="BB68F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69379B"/>
    <w:multiLevelType w:val="hybridMultilevel"/>
    <w:tmpl w:val="371A2F4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C477F7E"/>
    <w:multiLevelType w:val="hybridMultilevel"/>
    <w:tmpl w:val="B0F6616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90B4B"/>
    <w:rsid w:val="000D4EDA"/>
    <w:rsid w:val="0016197D"/>
    <w:rsid w:val="00287909"/>
    <w:rsid w:val="00290B4B"/>
    <w:rsid w:val="0029210E"/>
    <w:rsid w:val="002B54E0"/>
    <w:rsid w:val="00356D52"/>
    <w:rsid w:val="003B65D4"/>
    <w:rsid w:val="003D4DC6"/>
    <w:rsid w:val="00406546"/>
    <w:rsid w:val="004069C3"/>
    <w:rsid w:val="00406D3A"/>
    <w:rsid w:val="00413E19"/>
    <w:rsid w:val="00434CD3"/>
    <w:rsid w:val="00457F70"/>
    <w:rsid w:val="00492D94"/>
    <w:rsid w:val="004D6E29"/>
    <w:rsid w:val="00504A12"/>
    <w:rsid w:val="00537543"/>
    <w:rsid w:val="00587E48"/>
    <w:rsid w:val="005B5C85"/>
    <w:rsid w:val="00685732"/>
    <w:rsid w:val="006C0713"/>
    <w:rsid w:val="006D629E"/>
    <w:rsid w:val="006E23E2"/>
    <w:rsid w:val="0074361F"/>
    <w:rsid w:val="00766F73"/>
    <w:rsid w:val="007832F4"/>
    <w:rsid w:val="0078685E"/>
    <w:rsid w:val="00870A62"/>
    <w:rsid w:val="00894112"/>
    <w:rsid w:val="00901124"/>
    <w:rsid w:val="00924CCB"/>
    <w:rsid w:val="009B6142"/>
    <w:rsid w:val="00AF62EC"/>
    <w:rsid w:val="00B17C03"/>
    <w:rsid w:val="00B5027B"/>
    <w:rsid w:val="00B57CF3"/>
    <w:rsid w:val="00BD7979"/>
    <w:rsid w:val="00BE21A7"/>
    <w:rsid w:val="00C14968"/>
    <w:rsid w:val="00CB6549"/>
    <w:rsid w:val="00D170F2"/>
    <w:rsid w:val="00D5228D"/>
    <w:rsid w:val="00D6332E"/>
    <w:rsid w:val="00D65336"/>
    <w:rsid w:val="00D65FA0"/>
    <w:rsid w:val="00E75E38"/>
    <w:rsid w:val="00EE5B90"/>
    <w:rsid w:val="00EE6575"/>
    <w:rsid w:val="00F94F99"/>
    <w:rsid w:val="00FA7A6B"/>
    <w:rsid w:val="00FB4A8F"/>
    <w:rsid w:val="00FC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05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6BB8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43DA2"/>
    <w:pPr>
      <w:keepNext/>
      <w:keepLines/>
      <w:spacing w:before="200" w:after="0" w:line="240" w:lineRule="auto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43DA2"/>
    <w:pPr>
      <w:keepNext/>
      <w:keepLines/>
      <w:spacing w:before="200" w:after="0" w:line="240" w:lineRule="auto"/>
      <w:outlineLvl w:val="2"/>
    </w:pPr>
    <w:rPr>
      <w:rFonts w:ascii="Arial" w:hAnsi="Arial"/>
      <w:b/>
      <w:bCs/>
      <w:color w:val="4F81BD"/>
      <w:sz w:val="28"/>
      <w:szCs w:val="28"/>
    </w:rPr>
  </w:style>
  <w:style w:type="paragraph" w:styleId="4">
    <w:name w:val="heading 4"/>
    <w:basedOn w:val="a"/>
    <w:next w:val="a"/>
    <w:rsid w:val="002B54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B54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B54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54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B54E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sid w:val="00F46BB8"/>
    <w:rPr>
      <w:rFonts w:ascii="Arial" w:hAnsi="Arial" w:cs="Times New Roman"/>
      <w:b/>
      <w:bCs/>
      <w:color w:val="365F91"/>
    </w:rPr>
  </w:style>
  <w:style w:type="character" w:customStyle="1" w:styleId="20">
    <w:name w:val="Заголовок 2 Знак"/>
    <w:basedOn w:val="a0"/>
    <w:link w:val="2"/>
    <w:uiPriority w:val="99"/>
    <w:locked/>
    <w:rsid w:val="00B43DA2"/>
    <w:rPr>
      <w:rFonts w:ascii="Arial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43DA2"/>
    <w:rPr>
      <w:rFonts w:ascii="Arial" w:hAnsi="Arial" w:cs="Times New Roman"/>
      <w:b/>
      <w:bCs/>
      <w:color w:val="4F81BD"/>
    </w:rPr>
  </w:style>
  <w:style w:type="character" w:styleId="a4">
    <w:name w:val="Hyperlink"/>
    <w:basedOn w:val="a0"/>
    <w:uiPriority w:val="99"/>
    <w:rsid w:val="0088240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D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D03E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99"/>
    <w:qFormat/>
    <w:locked/>
    <w:rsid w:val="0037304F"/>
    <w:rPr>
      <w:rFonts w:cs="Times New Roman"/>
      <w:b/>
      <w:bCs/>
    </w:rPr>
  </w:style>
  <w:style w:type="paragraph" w:styleId="a8">
    <w:name w:val="Subtitle"/>
    <w:basedOn w:val="a"/>
    <w:next w:val="a"/>
    <w:rsid w:val="002B54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4069C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hd191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d191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G9Tw8aWpnsb97hWMS6b00FNwsA==">AMUW2mWSWVvQPjA0GP0UV07WqC9MWRRVjD0ro7ITj27XAq+y4XqJpnfbm2Eh7DBPXlF8Op95dL2c/IR/QzfTPL8KFjj5axC2yLY8TUIPqzjv15gwnby2sRJ62FVC/SZsxYgNZdAq+6py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Dmitrii</cp:lastModifiedBy>
  <cp:revision>3</cp:revision>
  <dcterms:created xsi:type="dcterms:W3CDTF">2024-03-20T17:20:00Z</dcterms:created>
  <dcterms:modified xsi:type="dcterms:W3CDTF">2024-03-20T17:55:00Z</dcterms:modified>
</cp:coreProperties>
</file>